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454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подключения к централизованной системе </w:t>
      </w:r>
      <w:r w:rsidR="00C14EE5">
        <w:rPr>
          <w:rFonts w:ascii="Times New Roman" w:hAnsi="Times New Roman" w:cs="Times New Roman"/>
          <w:b/>
          <w:bCs/>
          <w:sz w:val="24"/>
          <w:szCs w:val="24"/>
        </w:rPr>
        <w:t>ГВС</w:t>
      </w:r>
      <w:r w:rsidRPr="00E80454">
        <w:rPr>
          <w:rFonts w:ascii="Times New Roman" w:hAnsi="Times New Roman" w:cs="Times New Roman"/>
          <w:b/>
          <w:bCs/>
          <w:sz w:val="24"/>
          <w:szCs w:val="24"/>
        </w:rPr>
        <w:t xml:space="preserve"> ООО «</w:t>
      </w:r>
      <w:r w:rsidR="00C14EE5">
        <w:rPr>
          <w:rFonts w:ascii="Times New Roman" w:hAnsi="Times New Roman" w:cs="Times New Roman"/>
          <w:b/>
          <w:bCs/>
          <w:sz w:val="24"/>
          <w:szCs w:val="24"/>
        </w:rPr>
        <w:t>Северная тепловая</w:t>
      </w:r>
      <w:r w:rsidRPr="00E80454">
        <w:rPr>
          <w:rFonts w:ascii="Times New Roman" w:hAnsi="Times New Roman" w:cs="Times New Roman"/>
          <w:b/>
          <w:bCs/>
          <w:sz w:val="24"/>
          <w:szCs w:val="24"/>
        </w:rPr>
        <w:t xml:space="preserve"> компания»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4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на основании договора о подключении (технологическом присоединении), заключенного 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Заявитель, планирующий осуществить подключение (технологическое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 Орган местного самоуправления или правообладатель земельного участка, 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подключения.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5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к сетям инженерно-технического обеспечения и Правил подключения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сетям инженерно-технического обеспечения",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к которым были выданы технические условия.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</w:t>
      </w:r>
      <w:r w:rsidR="00E80454">
        <w:rPr>
          <w:rFonts w:ascii="Times New Roman" w:hAnsi="Times New Roman" w:cs="Times New Roman"/>
          <w:sz w:val="24"/>
          <w:szCs w:val="24"/>
        </w:rPr>
        <w:t>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80454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 течение 3 рабочих дней рассматривает полученные документы и проверяет их на соответствие перечню,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документов.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E80454" w:rsidRDefault="00E80454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представления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и наличия технической возможности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</w:t>
      </w:r>
      <w:r>
        <w:rPr>
          <w:rFonts w:ascii="Times New Roman" w:hAnsi="Times New Roman" w:cs="Times New Roman"/>
          <w:sz w:val="24"/>
          <w:szCs w:val="24"/>
        </w:rPr>
        <w:t xml:space="preserve">нтов </w:t>
      </w:r>
      <w:r w:rsidR="00A71B91" w:rsidRPr="00E80454">
        <w:rPr>
          <w:rFonts w:ascii="Times New Roman" w:hAnsi="Times New Roman" w:cs="Times New Roman"/>
          <w:sz w:val="24"/>
          <w:szCs w:val="24"/>
        </w:rPr>
        <w:t>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9. 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разрешаемый отбор объема холодной воды и режим водопотребления (отпуска);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перечень мер по рациональному использованию холодной воды, имеющий рекомендательный характер;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1B91" w:rsidRPr="00E80454">
        <w:rPr>
          <w:rFonts w:ascii="Times New Roman" w:hAnsi="Times New Roman" w:cs="Times New Roman"/>
          <w:sz w:val="24"/>
          <w:szCs w:val="24"/>
        </w:rPr>
        <w:t>. В условиях подключения (технологического присоединения) к централизованной системе водоотведения должны быть указаны: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lastRenderedPageBreak/>
        <w:t>б) точка подключения (технологического присоединения) (адрес, номер колодца или камеры);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г) отметки лотков в местах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е)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4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0454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Договор о подключении (технологическом присоединении) является публичным и заключается в порядке, установленном Гражданским </w:t>
      </w:r>
      <w:hyperlink r:id="rId6" w:history="1">
        <w:r w:rsidR="00A71B91" w:rsidRPr="00E8045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В случае наличия технической возможности подключения (технологического присоединения) отказ организации водопроводно-канализационного хозяйства от заключения договора о подключении (технологическом присоединении) не допускается. При необоснованном отказе или уклонении организации водопроводно-канализационного хозяйства от заключения договора о подключении (технологическом присоединении) заявитель вправе обратиться в суд.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E8045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80454">
        <w:rPr>
          <w:rFonts w:ascii="Times New Roman" w:hAnsi="Times New Roman" w:cs="Times New Roman"/>
          <w:sz w:val="24"/>
          <w:szCs w:val="24"/>
        </w:rPr>
        <w:t>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1B91" w:rsidRPr="00E80454">
        <w:rPr>
          <w:rFonts w:ascii="Times New Roman" w:hAnsi="Times New Roman" w:cs="Times New Roman"/>
          <w:sz w:val="24"/>
          <w:szCs w:val="24"/>
        </w:rPr>
        <w:t>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</w:t>
      </w:r>
      <w:r w:rsidRPr="00E80454">
        <w:rPr>
          <w:rFonts w:ascii="Times New Roman" w:hAnsi="Times New Roman" w:cs="Times New Roman"/>
          <w:sz w:val="24"/>
          <w:szCs w:val="24"/>
        </w:rPr>
        <w:lastRenderedPageBreak/>
        <w:t>не позднее срока подключения (технологического присоединения) по договору о подключении.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должен быть подписан заявителем в течение 20 рабочих дней после его получения от организации водопроводно-канализационного хозяйства.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91" w:rsidRPr="00E80454">
        <w:rPr>
          <w:rFonts w:ascii="Times New Roman" w:hAnsi="Times New Roman" w:cs="Times New Roman"/>
          <w:sz w:val="24"/>
          <w:szCs w:val="24"/>
        </w:rPr>
        <w:t>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 документах не изменились и являются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на день повторного представления, не требуется.</w:t>
      </w:r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организацией водопроводно-канализационного хозяйства проекта договора о подключении (технологическом присоединении)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54">
        <w:rPr>
          <w:rFonts w:ascii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организации водопроводно-канализационного хозяйства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A71B91" w:rsidRPr="00E80454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организация водопроводно-канализационного хозяйства обязана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обращения заявителя обращается в уполномоченный орган исполнительной власти субъекта Российской Федерации (орган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этой организации на очередной период регулирования.</w:t>
      </w:r>
    </w:p>
    <w:p w:rsidR="00A71B91" w:rsidRDefault="00A71B91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54">
        <w:rPr>
          <w:rFonts w:ascii="Times New Roman" w:hAnsi="Times New Roman" w:cs="Times New Roman"/>
          <w:sz w:val="24"/>
          <w:szCs w:val="24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6217D0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) или тарифов такой организации на очередной период регулирования. При этом сроки осуществления подключения (технологического присоединения) заявителей, для подключения (технологического присоединения)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71B91" w:rsidRPr="00E80454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Проект договора о подключении (технологическом присоединении) должен быть подписан заявителем в течение 30 дней после его получения от организации водопроводно-канализационного хозяйства. В случае </w:t>
      </w:r>
      <w:proofErr w:type="spellStart"/>
      <w:r w:rsidR="00A71B91" w:rsidRPr="00E80454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A71B91" w:rsidRPr="00E80454">
        <w:rPr>
          <w:rFonts w:ascii="Times New Roman" w:hAnsi="Times New Roman" w:cs="Times New Roman"/>
          <w:sz w:val="24"/>
          <w:szCs w:val="24"/>
        </w:rPr>
        <w:t xml:space="preserve"> заявителем в организацию водопроводно-канализационного хозяйства подписанного проекта договора </w:t>
      </w:r>
      <w:r w:rsidR="00A71B91" w:rsidRPr="00E80454">
        <w:rPr>
          <w:rFonts w:ascii="Times New Roman" w:hAnsi="Times New Roman" w:cs="Times New Roman"/>
          <w:sz w:val="24"/>
          <w:szCs w:val="24"/>
        </w:rPr>
        <w:lastRenderedPageBreak/>
        <w:t>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6217D0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1" w:rsidRPr="00E80454" w:rsidRDefault="006217D0" w:rsidP="00E8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1B91" w:rsidRPr="00E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1B91" w:rsidRPr="00E80454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="00A71B91" w:rsidRPr="00E80454">
        <w:rPr>
          <w:rFonts w:ascii="Times New Roman" w:hAnsi="Times New Roman" w:cs="Times New Roman"/>
          <w:sz w:val="24"/>
          <w:szCs w:val="24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832D3D" w:rsidRPr="00E80454" w:rsidRDefault="00832D3D" w:rsidP="00E8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D3D" w:rsidRPr="00E80454" w:rsidSect="00E804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91"/>
    <w:rsid w:val="006217D0"/>
    <w:rsid w:val="00683A1D"/>
    <w:rsid w:val="00751D92"/>
    <w:rsid w:val="00832D3D"/>
    <w:rsid w:val="00937C50"/>
    <w:rsid w:val="00A71B91"/>
    <w:rsid w:val="00C14EE5"/>
    <w:rsid w:val="00E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028D2F521C1D05AB208E2076B56B957779AC274752277B6B5D10C63M226I" TargetMode="External"/><Relationship Id="rId5" Type="http://schemas.openxmlformats.org/officeDocument/2006/relationships/hyperlink" Target="consultantplus://offline/ref=8BD028D2F521C1D05AB208E2076B56B9567E9CC57D7E2277B6B5D10C63260D4D92E40C0287F2E8D3M821I" TargetMode="External"/><Relationship Id="rId4" Type="http://schemas.openxmlformats.org/officeDocument/2006/relationships/hyperlink" Target="consultantplus://offline/ref=8BD028D2F521C1D05AB208E2076B56B9567E9DC27B712277B6B5D10C63M2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3</cp:revision>
  <dcterms:created xsi:type="dcterms:W3CDTF">2018-09-24T08:54:00Z</dcterms:created>
  <dcterms:modified xsi:type="dcterms:W3CDTF">2019-01-15T09:59:00Z</dcterms:modified>
</cp:coreProperties>
</file>